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0C" w:rsidRPr="00A363CC" w:rsidRDefault="00A363CC" w:rsidP="00B8430C">
      <w:pPr>
        <w:spacing w:after="0"/>
        <w:jc w:val="center"/>
        <w:rPr>
          <w:rFonts w:cs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A363CC">
        <w:rPr>
          <w:rFonts w:cs="Times New Roman"/>
          <w:b/>
          <w:bCs/>
          <w:sz w:val="24"/>
          <w:szCs w:val="24"/>
          <w:lang w:val="it-IT"/>
        </w:rPr>
        <w:t xml:space="preserve">BCFN PREMIA CHI SI BATTE PER UN SISTEMA ALIMENTARE SOSTENIBILE </w:t>
      </w:r>
    </w:p>
    <w:p w:rsidR="00B8430C" w:rsidRPr="00A363CC" w:rsidRDefault="00BE386E" w:rsidP="00B8430C">
      <w:pPr>
        <w:jc w:val="center"/>
        <w:rPr>
          <w:rFonts w:cs="Times New Roman"/>
          <w:bCs/>
          <w:i/>
          <w:iCs/>
          <w:lang w:val="it-IT"/>
        </w:rPr>
      </w:pPr>
      <w:r>
        <w:rPr>
          <w:rFonts w:cs="Times New Roman"/>
          <w:bCs/>
          <w:i/>
          <w:iCs/>
          <w:lang w:val="it-IT"/>
        </w:rPr>
        <w:t>L’iniziativa per premiare le eccellenze:</w:t>
      </w:r>
      <w:r w:rsidR="004F3D97" w:rsidRPr="00A363CC">
        <w:rPr>
          <w:rFonts w:cs="Times New Roman"/>
          <w:bCs/>
          <w:i/>
          <w:iCs/>
          <w:lang w:val="it-IT"/>
        </w:rPr>
        <w:t xml:space="preserve"> rivolta a</w:t>
      </w:r>
      <w:r w:rsidR="00B8430C" w:rsidRPr="00A363CC">
        <w:rPr>
          <w:rFonts w:cs="Times New Roman"/>
          <w:bCs/>
          <w:i/>
          <w:iCs/>
          <w:lang w:val="it-IT"/>
        </w:rPr>
        <w:t xml:space="preserve"> giornalisti professionisti e talenti emergenti</w:t>
      </w:r>
      <w:r w:rsidR="00A363CC" w:rsidRPr="00A363CC">
        <w:rPr>
          <w:rFonts w:cs="Times New Roman"/>
          <w:bCs/>
          <w:i/>
          <w:iCs/>
          <w:lang w:val="it-IT"/>
        </w:rPr>
        <w:t>,</w:t>
      </w:r>
      <w:r w:rsidR="004F3D97" w:rsidRPr="00A363CC">
        <w:rPr>
          <w:rFonts w:cs="Times New Roman"/>
          <w:bCs/>
          <w:i/>
          <w:iCs/>
          <w:lang w:val="it-IT"/>
        </w:rPr>
        <w:t xml:space="preserve"> </w:t>
      </w:r>
      <w:r w:rsidR="00A363CC" w:rsidRPr="00A363CC">
        <w:rPr>
          <w:rFonts w:cs="Times New Roman"/>
          <w:bCs/>
          <w:i/>
          <w:iCs/>
          <w:lang w:val="it-IT"/>
        </w:rPr>
        <w:t>i</w:t>
      </w:r>
      <w:r w:rsidR="00B8430C" w:rsidRPr="00A363CC">
        <w:rPr>
          <w:rFonts w:cs="Times New Roman"/>
          <w:bCs/>
          <w:i/>
          <w:iCs/>
          <w:lang w:val="it-IT"/>
        </w:rPr>
        <w:t>l Food Sustanability Media Award</w:t>
      </w:r>
      <w:r w:rsidR="00A363CC" w:rsidRPr="00A363CC">
        <w:rPr>
          <w:rFonts w:cs="Times New Roman"/>
          <w:bCs/>
          <w:i/>
          <w:iCs/>
          <w:lang w:val="it-IT"/>
        </w:rPr>
        <w:t>, che permetterà ai vincitori di ricevere un premio di 10.000 euro e di veder pubblicato il proprio articolo in tutto il mondo</w:t>
      </w:r>
      <w:r w:rsidR="00C62E9B" w:rsidRPr="00A363CC">
        <w:rPr>
          <w:rFonts w:cs="Times New Roman"/>
          <w:bCs/>
          <w:i/>
          <w:iCs/>
          <w:lang w:val="it-IT"/>
        </w:rPr>
        <w:t xml:space="preserve">. </w:t>
      </w:r>
    </w:p>
    <w:p w:rsidR="00B8430C" w:rsidRPr="00BE6B60" w:rsidRDefault="00E27115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sz w:val="20"/>
          <w:szCs w:val="20"/>
          <w:lang w:val="it-IT"/>
        </w:rPr>
        <w:t>Il</w:t>
      </w:r>
      <w:r w:rsidR="00C62E9B" w:rsidRPr="00BE6B60">
        <w:rPr>
          <w:rFonts w:cs="Times New Roman"/>
          <w:sz w:val="20"/>
          <w:szCs w:val="20"/>
          <w:lang w:val="it-IT"/>
        </w:rPr>
        <w:t xml:space="preserve"> </w:t>
      </w:r>
      <w:r w:rsidRPr="00BE6B60">
        <w:rPr>
          <w:rFonts w:cs="Times New Roman"/>
          <w:sz w:val="20"/>
          <w:szCs w:val="20"/>
          <w:lang w:val="it-IT"/>
        </w:rPr>
        <w:t>Barilla Center for Food &amp; Nutrition (BCFN)</w:t>
      </w:r>
      <w:r w:rsidR="00C62E9B" w:rsidRPr="00BE6B60">
        <w:rPr>
          <w:rFonts w:cs="Times New Roman"/>
          <w:sz w:val="20"/>
          <w:szCs w:val="20"/>
          <w:lang w:val="it-IT"/>
        </w:rPr>
        <w:t xml:space="preserve"> lancia </w:t>
      </w:r>
      <w:r w:rsidR="00BE386E">
        <w:rPr>
          <w:rFonts w:cs="Times New Roman"/>
          <w:b/>
          <w:sz w:val="20"/>
          <w:szCs w:val="20"/>
          <w:lang w:val="it-IT"/>
        </w:rPr>
        <w:t xml:space="preserve">l’ iniziativa  </w:t>
      </w:r>
      <w:r w:rsidRPr="00A363CC">
        <w:rPr>
          <w:rFonts w:cs="Times New Roman"/>
          <w:b/>
          <w:sz w:val="20"/>
          <w:szCs w:val="20"/>
          <w:lang w:val="it-IT"/>
        </w:rPr>
        <w:t xml:space="preserve">per premiare chi </w:t>
      </w:r>
      <w:r w:rsidR="00CA22CD">
        <w:rPr>
          <w:rFonts w:cs="Times New Roman"/>
          <w:b/>
          <w:sz w:val="20"/>
          <w:szCs w:val="20"/>
          <w:lang w:val="it-IT"/>
        </w:rPr>
        <w:t>propone soluzioni concrete per rendere il sistema alimentare più sostenibile.</w:t>
      </w:r>
      <w:r w:rsidR="008B477C">
        <w:rPr>
          <w:rFonts w:cs="Times New Roman"/>
          <w:b/>
          <w:sz w:val="20"/>
          <w:szCs w:val="20"/>
          <w:lang w:val="it-IT"/>
        </w:rPr>
        <w:t xml:space="preserve"> </w:t>
      </w:r>
      <w:r w:rsidR="00BE386E">
        <w:rPr>
          <w:rFonts w:cs="Times New Roman"/>
          <w:sz w:val="20"/>
          <w:szCs w:val="20"/>
          <w:lang w:val="it-IT"/>
        </w:rPr>
        <w:t>Il</w:t>
      </w:r>
      <w:r w:rsidR="00C62E9B" w:rsidRPr="00BE6B60">
        <w:rPr>
          <w:rFonts w:cs="Times New Roman"/>
          <w:sz w:val="20"/>
          <w:szCs w:val="20"/>
          <w:lang w:val="it-IT"/>
        </w:rPr>
        <w:t xml:space="preserve"> </w:t>
      </w:r>
      <w:r w:rsidR="00C62E9B" w:rsidRPr="00BE6B60">
        <w:rPr>
          <w:rFonts w:cs="Times New Roman"/>
          <w:b/>
          <w:sz w:val="20"/>
          <w:szCs w:val="20"/>
          <w:lang w:val="it-IT"/>
        </w:rPr>
        <w:t>Food Sustainability Media Award</w:t>
      </w:r>
      <w:r w:rsidR="00C62E9B" w:rsidRPr="00BE6B60">
        <w:rPr>
          <w:rFonts w:cs="Times New Roman"/>
          <w:sz w:val="20"/>
          <w:szCs w:val="20"/>
          <w:lang w:val="it-IT"/>
        </w:rPr>
        <w:t>,</w:t>
      </w:r>
      <w:r w:rsidRPr="00BE6B60">
        <w:rPr>
          <w:rFonts w:cs="Times New Roman"/>
          <w:sz w:val="20"/>
          <w:szCs w:val="20"/>
          <w:lang w:val="it-IT"/>
        </w:rPr>
        <w:t xml:space="preserve"> lanciato insieme alla fondazione Thomson Reuters, che ha ufficialmente aperto le iscrizioni il 9 gennaio</w:t>
      </w:r>
      <w:r w:rsidR="00C62E9B" w:rsidRPr="00BE6B60">
        <w:rPr>
          <w:rFonts w:cs="Times New Roman"/>
          <w:sz w:val="20"/>
          <w:szCs w:val="20"/>
          <w:lang w:val="it-IT"/>
        </w:rPr>
        <w:t xml:space="preserve"> </w:t>
      </w:r>
      <w:r w:rsidRPr="00BE6B60">
        <w:rPr>
          <w:rFonts w:cs="Times New Roman"/>
          <w:sz w:val="20"/>
          <w:szCs w:val="20"/>
          <w:lang w:val="it-IT"/>
        </w:rPr>
        <w:t xml:space="preserve">e che rappresenta un </w:t>
      </w:r>
      <w:r w:rsidR="00B8430C" w:rsidRPr="00BE6B60">
        <w:rPr>
          <w:rFonts w:cs="Times New Roman"/>
          <w:sz w:val="20"/>
          <w:szCs w:val="20"/>
          <w:lang w:val="it-IT"/>
        </w:rPr>
        <w:t xml:space="preserve">nuovo premio internazionale rivolto ai media che vogliono mettere in luce alcuni aspetti poco discussi </w:t>
      </w:r>
      <w:r w:rsidRPr="00BE6B60">
        <w:rPr>
          <w:rFonts w:cs="Times New Roman"/>
          <w:sz w:val="20"/>
          <w:szCs w:val="20"/>
          <w:lang w:val="it-IT"/>
        </w:rPr>
        <w:t>della sostenibilità alimentare</w:t>
      </w:r>
      <w:r w:rsidR="00B8430C" w:rsidRPr="00BE6B60">
        <w:rPr>
          <w:rFonts w:cs="Times New Roman"/>
          <w:sz w:val="20"/>
          <w:szCs w:val="20"/>
          <w:lang w:val="it-IT"/>
        </w:rPr>
        <w:t>.</w:t>
      </w:r>
      <w:r w:rsidR="00C62E9B" w:rsidRPr="00BE6B60">
        <w:rPr>
          <w:rFonts w:cs="Times New Roman"/>
          <w:sz w:val="20"/>
          <w:szCs w:val="20"/>
          <w:lang w:val="it-IT"/>
        </w:rPr>
        <w:t xml:space="preserve"> </w:t>
      </w:r>
    </w:p>
    <w:p w:rsidR="008E08AB" w:rsidRPr="008E08AB" w:rsidRDefault="00C62E9B" w:rsidP="008E08AB">
      <w:pPr>
        <w:spacing w:after="0" w:line="240" w:lineRule="auto"/>
        <w:jc w:val="both"/>
        <w:rPr>
          <w:sz w:val="20"/>
          <w:szCs w:val="20"/>
          <w:lang w:val="it-IT"/>
        </w:rPr>
      </w:pPr>
      <w:r w:rsidRPr="00BE6B60">
        <w:rPr>
          <w:rFonts w:cs="Times New Roman"/>
          <w:sz w:val="20"/>
          <w:szCs w:val="20"/>
          <w:lang w:val="it-IT"/>
        </w:rPr>
        <w:t>Il Food Sustainability Media Award è un premio destinato a g</w:t>
      </w:r>
      <w:r w:rsidR="00B8430C" w:rsidRPr="00BE6B60">
        <w:rPr>
          <w:rFonts w:cs="Times New Roman"/>
          <w:sz w:val="20"/>
          <w:szCs w:val="20"/>
          <w:lang w:val="it-IT"/>
        </w:rPr>
        <w:t xml:space="preserve">iornalisti, blogger, freelance e singoli </w:t>
      </w:r>
      <w:r w:rsidRPr="00BE6B60">
        <w:rPr>
          <w:rFonts w:cs="Times New Roman"/>
          <w:sz w:val="20"/>
          <w:szCs w:val="20"/>
          <w:lang w:val="it-IT"/>
        </w:rPr>
        <w:t>individui che vogliono</w:t>
      </w:r>
      <w:r w:rsidR="00B8430C" w:rsidRPr="00BE6B60">
        <w:rPr>
          <w:rFonts w:cs="Times New Roman"/>
          <w:sz w:val="20"/>
          <w:szCs w:val="20"/>
          <w:lang w:val="it-IT"/>
        </w:rPr>
        <w:t xml:space="preserve"> presentare i </w:t>
      </w:r>
      <w:r w:rsidRPr="00BE6B60">
        <w:rPr>
          <w:rFonts w:cs="Times New Roman"/>
          <w:sz w:val="20"/>
          <w:szCs w:val="20"/>
          <w:lang w:val="it-IT"/>
        </w:rPr>
        <w:t>propri</w:t>
      </w:r>
      <w:r w:rsidR="00B8430C" w:rsidRPr="00BE6B60">
        <w:rPr>
          <w:rFonts w:cs="Times New Roman"/>
          <w:sz w:val="20"/>
          <w:szCs w:val="20"/>
          <w:lang w:val="it-IT"/>
        </w:rPr>
        <w:t xml:space="preserve"> lavori, sia inediti che già pubblicati, legati alla sicurezza alimentare, alla sostenibilità, all’agricoltura e alla nutrizione.</w:t>
      </w:r>
      <w:r w:rsidRPr="00BE6B60">
        <w:rPr>
          <w:rFonts w:cs="Times New Roman"/>
          <w:sz w:val="20"/>
          <w:szCs w:val="20"/>
          <w:lang w:val="it-IT"/>
        </w:rPr>
        <w:t xml:space="preserve"> </w:t>
      </w:r>
      <w:r w:rsidR="00E27115" w:rsidRPr="00BE6B60">
        <w:rPr>
          <w:rFonts w:cs="Times New Roman"/>
          <w:sz w:val="20"/>
          <w:szCs w:val="20"/>
          <w:lang w:val="it-IT"/>
        </w:rPr>
        <w:t>Saranno accettati articoli, video e foto che puntano a far luce sui paradossi del sistema alimentare, denunciando e proponendo soluzioni per combattere la coesistenza di fame e obesità, lo spreco alimentare e lo sfruttamento della Terra.</w:t>
      </w:r>
      <w:r w:rsidR="00CF52B2" w:rsidRPr="00BE6B60">
        <w:rPr>
          <w:rFonts w:cs="Times New Roman"/>
          <w:sz w:val="20"/>
          <w:szCs w:val="20"/>
          <w:lang w:val="it-IT"/>
        </w:rPr>
        <w:t xml:space="preserve"> </w:t>
      </w:r>
    </w:p>
    <w:p w:rsidR="00E27115" w:rsidRPr="00BE6B60" w:rsidRDefault="00E27115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</w:p>
    <w:p w:rsidR="00B8430C" w:rsidRPr="00BE6B60" w:rsidRDefault="008E08AB" w:rsidP="00A363CC">
      <w:pPr>
        <w:spacing w:after="0" w:line="240" w:lineRule="auto"/>
        <w:jc w:val="both"/>
        <w:rPr>
          <w:rFonts w:cs="Times New Roman"/>
          <w:b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>Il premio, in particolare,</w:t>
      </w:r>
      <w:r w:rsidR="00B8430C" w:rsidRPr="00BE6B60">
        <w:rPr>
          <w:rFonts w:cs="Times New Roman"/>
          <w:sz w:val="20"/>
          <w:szCs w:val="20"/>
          <w:lang w:val="it-IT"/>
        </w:rPr>
        <w:t xml:space="preserve"> si propone di far luce su tre paradossi che interessano il sistema alimentare mondiale:</w:t>
      </w:r>
    </w:p>
    <w:p w:rsidR="00B8430C" w:rsidRPr="00BE6B60" w:rsidRDefault="00B8430C" w:rsidP="00A363CC">
      <w:pPr>
        <w:pStyle w:val="Paragrafoelenco"/>
        <w:numPr>
          <w:ilvl w:val="0"/>
          <w:numId w:val="10"/>
        </w:numPr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b/>
          <w:sz w:val="20"/>
          <w:szCs w:val="20"/>
          <w:lang w:val="it-IT"/>
        </w:rPr>
        <w:t xml:space="preserve">Fame vs obesità – </w:t>
      </w:r>
      <w:r w:rsidRPr="00BE6B60">
        <w:rPr>
          <w:rFonts w:cs="Times New Roman"/>
          <w:sz w:val="20"/>
          <w:szCs w:val="20"/>
          <w:lang w:val="it-IT"/>
        </w:rPr>
        <w:t>per</w:t>
      </w:r>
      <w:r w:rsidR="00CF52B2" w:rsidRPr="00BE6B60">
        <w:rPr>
          <w:rFonts w:cs="Times New Roman"/>
          <w:sz w:val="20"/>
          <w:szCs w:val="20"/>
          <w:lang w:val="it-IT"/>
        </w:rPr>
        <w:t>ché per</w:t>
      </w:r>
      <w:r w:rsidRPr="00BE6B60">
        <w:rPr>
          <w:rFonts w:cs="Times New Roman"/>
          <w:sz w:val="20"/>
          <w:szCs w:val="20"/>
          <w:lang w:val="it-IT"/>
        </w:rPr>
        <w:t xml:space="preserve"> ogni persona malnutrita nel mondo ce ne sono due che sono obese o sovrappeso</w:t>
      </w:r>
    </w:p>
    <w:p w:rsidR="00B8430C" w:rsidRPr="00BE6B60" w:rsidRDefault="00B8430C" w:rsidP="00A363CC">
      <w:pPr>
        <w:pStyle w:val="Paragrafoelenco"/>
        <w:numPr>
          <w:ilvl w:val="0"/>
          <w:numId w:val="10"/>
        </w:numPr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b/>
          <w:sz w:val="20"/>
          <w:szCs w:val="20"/>
          <w:lang w:val="it-IT"/>
        </w:rPr>
        <w:t xml:space="preserve">Cibo vs Carburante – </w:t>
      </w:r>
      <w:r w:rsidR="00CF52B2" w:rsidRPr="00BE6B60">
        <w:rPr>
          <w:rFonts w:cs="Times New Roman"/>
          <w:sz w:val="20"/>
          <w:szCs w:val="20"/>
          <w:lang w:val="it-IT"/>
        </w:rPr>
        <w:t xml:space="preserve">perché </w:t>
      </w:r>
      <w:r w:rsidRPr="00BE6B60">
        <w:rPr>
          <w:rFonts w:cs="Times New Roman"/>
          <w:sz w:val="20"/>
          <w:szCs w:val="20"/>
          <w:lang w:val="it-IT"/>
        </w:rPr>
        <w:t xml:space="preserve">un terzo del raccolto di cereali viene utilizzato per dare da mangiare agli animali o per </w:t>
      </w:r>
      <w:r w:rsidR="00CA22CD">
        <w:rPr>
          <w:rFonts w:cs="Times New Roman"/>
          <w:sz w:val="20"/>
          <w:szCs w:val="20"/>
          <w:lang w:val="it-IT"/>
        </w:rPr>
        <w:t xml:space="preserve">produrre </w:t>
      </w:r>
      <w:r w:rsidRPr="00BE6B60">
        <w:rPr>
          <w:rFonts w:cs="Times New Roman"/>
          <w:sz w:val="20"/>
          <w:szCs w:val="20"/>
          <w:lang w:val="it-IT"/>
        </w:rPr>
        <w:t>i biocarburant</w:t>
      </w:r>
      <w:r w:rsidR="00CA22CD">
        <w:rPr>
          <w:rFonts w:cs="Times New Roman"/>
          <w:sz w:val="20"/>
          <w:szCs w:val="20"/>
          <w:lang w:val="it-IT"/>
        </w:rPr>
        <w:t>i</w:t>
      </w:r>
      <w:r w:rsidRPr="00BE6B60">
        <w:rPr>
          <w:rFonts w:cs="Times New Roman"/>
          <w:sz w:val="20"/>
          <w:szCs w:val="20"/>
          <w:lang w:val="it-IT"/>
        </w:rPr>
        <w:t>, nonostante il problema della fame e della malnutrizione</w:t>
      </w:r>
    </w:p>
    <w:p w:rsidR="00B8430C" w:rsidRPr="00BE6B60" w:rsidRDefault="00B8430C" w:rsidP="00A363CC">
      <w:pPr>
        <w:pStyle w:val="Paragrafoelenco"/>
        <w:numPr>
          <w:ilvl w:val="0"/>
          <w:numId w:val="10"/>
        </w:numPr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b/>
          <w:sz w:val="20"/>
          <w:szCs w:val="20"/>
          <w:lang w:val="it-IT"/>
        </w:rPr>
        <w:t xml:space="preserve">Spreco vs Fame </w:t>
      </w:r>
      <w:r w:rsidR="00BE6B60" w:rsidRPr="00BE6B60">
        <w:rPr>
          <w:rFonts w:cs="Times New Roman"/>
          <w:b/>
          <w:sz w:val="20"/>
          <w:szCs w:val="20"/>
          <w:lang w:val="it-IT"/>
        </w:rPr>
        <w:t>–</w:t>
      </w:r>
      <w:r w:rsidRPr="00BE6B60">
        <w:rPr>
          <w:rFonts w:cs="Times New Roman"/>
          <w:sz w:val="20"/>
          <w:szCs w:val="20"/>
          <w:lang w:val="it-IT"/>
        </w:rPr>
        <w:t xml:space="preserve"> </w:t>
      </w:r>
      <w:r w:rsidR="00BE6B60" w:rsidRPr="00BE6B60">
        <w:rPr>
          <w:rFonts w:cs="Times New Roman"/>
          <w:sz w:val="20"/>
          <w:szCs w:val="20"/>
          <w:lang w:val="it-IT"/>
        </w:rPr>
        <w:t xml:space="preserve">perché </w:t>
      </w:r>
      <w:r w:rsidRPr="00BE6B60">
        <w:rPr>
          <w:rFonts w:cs="Times New Roman"/>
          <w:sz w:val="20"/>
          <w:szCs w:val="20"/>
          <w:lang w:val="it-IT"/>
        </w:rPr>
        <w:t xml:space="preserve">ogni giorno vengono sprecati 1.3 </w:t>
      </w:r>
      <w:r w:rsidR="00CA22CD">
        <w:rPr>
          <w:rFonts w:cs="Times New Roman"/>
          <w:sz w:val="20"/>
          <w:szCs w:val="20"/>
          <w:lang w:val="it-IT"/>
        </w:rPr>
        <w:t>m</w:t>
      </w:r>
      <w:r w:rsidRPr="00BE6B60">
        <w:rPr>
          <w:rFonts w:cs="Times New Roman"/>
          <w:sz w:val="20"/>
          <w:szCs w:val="20"/>
          <w:lang w:val="it-IT"/>
        </w:rPr>
        <w:t>iliardi di tonnellate di cibo commestibile, quattro volte la quantità necessaria a sfamare 795 milioni di persone malnutrite in tutto il mondo</w:t>
      </w:r>
    </w:p>
    <w:p w:rsidR="00BE6B60" w:rsidRPr="00BE6B60" w:rsidRDefault="00BE6B60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sz w:val="20"/>
          <w:szCs w:val="20"/>
          <w:lang w:val="it-IT"/>
        </w:rPr>
        <w:t xml:space="preserve">Facendo leva sulla forza dei media, il premio si propone </w:t>
      </w:r>
      <w:r w:rsidR="00CA22CD">
        <w:rPr>
          <w:rFonts w:cs="Times New Roman"/>
          <w:sz w:val="20"/>
          <w:szCs w:val="20"/>
          <w:lang w:val="it-IT"/>
        </w:rPr>
        <w:t xml:space="preserve">di </w:t>
      </w:r>
      <w:r w:rsidRPr="00BE6B60">
        <w:rPr>
          <w:rFonts w:cs="Times New Roman"/>
          <w:sz w:val="20"/>
          <w:szCs w:val="20"/>
          <w:lang w:val="it-IT"/>
        </w:rPr>
        <w:t>focalizzare l’attenzione dell’opinione pubblica sulla questione della sostenibilità alimentare, coinvolgendo un audience ampio e internazionale.</w:t>
      </w:r>
      <w:r w:rsidR="00BE6B60" w:rsidRPr="00BE6B60">
        <w:rPr>
          <w:rFonts w:cs="Times New Roman"/>
          <w:sz w:val="20"/>
          <w:szCs w:val="20"/>
          <w:lang w:val="it-IT"/>
        </w:rPr>
        <w:t xml:space="preserve"> </w:t>
      </w:r>
      <w:r w:rsidRPr="00BE6B60">
        <w:rPr>
          <w:rFonts w:cs="Times New Roman"/>
          <w:sz w:val="20"/>
          <w:szCs w:val="20"/>
          <w:lang w:val="it-IT"/>
        </w:rPr>
        <w:t>“</w:t>
      </w:r>
      <w:r w:rsidRPr="00BE6B60">
        <w:rPr>
          <w:rFonts w:cs="Times New Roman"/>
          <w:i/>
          <w:sz w:val="20"/>
          <w:szCs w:val="20"/>
          <w:lang w:val="it-IT"/>
        </w:rPr>
        <w:t>Per troppo tempo le questioni intorno alla sostenibilità alimentare sono state discusse da esperti del settore, tagliando fuori dal dibattito le persone comuni</w:t>
      </w:r>
      <w:r w:rsidRPr="00BE6B60">
        <w:rPr>
          <w:rFonts w:cs="Times New Roman"/>
          <w:sz w:val="20"/>
          <w:szCs w:val="20"/>
          <w:lang w:val="it-IT"/>
        </w:rPr>
        <w:t xml:space="preserve">” ha dichiarato </w:t>
      </w:r>
      <w:r w:rsidRPr="00BE6B60">
        <w:rPr>
          <w:rFonts w:cs="Times New Roman"/>
          <w:b/>
          <w:sz w:val="20"/>
          <w:szCs w:val="20"/>
          <w:lang w:val="it-IT"/>
        </w:rPr>
        <w:t>Monique Villa, amministratore delegato della Fondazione Thomson Reuters</w:t>
      </w:r>
      <w:r w:rsidRPr="00BE6B60">
        <w:rPr>
          <w:rFonts w:cs="Times New Roman"/>
          <w:sz w:val="20"/>
          <w:szCs w:val="20"/>
          <w:lang w:val="it-IT"/>
        </w:rPr>
        <w:t>. “</w:t>
      </w:r>
      <w:r w:rsidRPr="00BE6B60">
        <w:rPr>
          <w:rFonts w:cs="Times New Roman"/>
          <w:i/>
          <w:sz w:val="20"/>
          <w:szCs w:val="20"/>
          <w:lang w:val="it-IT"/>
        </w:rPr>
        <w:t>Con questo premio vogliamo avvicinare le persone comuni a tematiche che sostanzialmente riguardano ognuno di noi, e pensiamo che i media siano il mezzo migliore per raggiungere il nostro scopo</w:t>
      </w:r>
      <w:r w:rsidRPr="00BE6B60">
        <w:rPr>
          <w:rFonts w:cs="Times New Roman"/>
          <w:sz w:val="20"/>
          <w:szCs w:val="20"/>
          <w:lang w:val="it-IT"/>
        </w:rPr>
        <w:t>”.</w:t>
      </w: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sz w:val="20"/>
          <w:szCs w:val="20"/>
          <w:lang w:val="it-IT"/>
        </w:rPr>
        <w:t>“</w:t>
      </w:r>
      <w:r w:rsidRPr="00BE6B60">
        <w:rPr>
          <w:rFonts w:cs="Times New Roman"/>
          <w:i/>
          <w:sz w:val="20"/>
          <w:szCs w:val="20"/>
          <w:lang w:val="it-IT"/>
        </w:rPr>
        <w:t>Fin dall’inizio, BCFN ha lavorato per sensibilizzare sulla questione del cibo e della sostenibilità. Con questo premio ci auguriamo di alimentare il dibattito mondiale su questi temi, attraverso il fondamentale lavoro dei media – convenzionali e non – per informare il pubblico sul problema dei paradossi alimentari e provare a trovare delle soluzioni</w:t>
      </w:r>
      <w:r w:rsidRPr="00BE6B60">
        <w:rPr>
          <w:rFonts w:cs="Times New Roman"/>
          <w:sz w:val="20"/>
          <w:szCs w:val="20"/>
          <w:lang w:val="it-IT"/>
        </w:rPr>
        <w:t xml:space="preserve">” ha dichiarato </w:t>
      </w:r>
      <w:r w:rsidRPr="00BE6B60">
        <w:rPr>
          <w:rFonts w:cs="Times New Roman"/>
          <w:b/>
          <w:sz w:val="20"/>
          <w:szCs w:val="20"/>
          <w:lang w:val="it-IT"/>
        </w:rPr>
        <w:t>Guido Barilla, Presidente BCFN</w:t>
      </w:r>
      <w:r w:rsidRPr="00BE6B60">
        <w:rPr>
          <w:rFonts w:cs="Times New Roman"/>
          <w:sz w:val="20"/>
          <w:szCs w:val="20"/>
          <w:lang w:val="it-IT"/>
        </w:rPr>
        <w:t>.</w:t>
      </w: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sz w:val="20"/>
          <w:szCs w:val="20"/>
          <w:lang w:val="it-IT"/>
        </w:rPr>
        <w:t>Il Food Sustainability Media Award si divide in tre categorie: giornalismo scritto, video e foto. Per ogni categoria verrà premiato un lavoro inedito e uno già pubblicato.</w:t>
      </w: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sz w:val="20"/>
          <w:szCs w:val="20"/>
          <w:lang w:val="it-IT"/>
        </w:rPr>
        <w:t xml:space="preserve">I vincitori premiati per un lavoro già pubblicato riceveranno un premio di 10.000 euro. I vincitori che presenteranno lavori inediti riceveranno come premio un viaggio completamente spesato per partecipare ad un corso di media training sulla sostenibilità </w:t>
      </w:r>
      <w:r w:rsidR="00C759BF">
        <w:rPr>
          <w:rFonts w:cs="Times New Roman"/>
          <w:sz w:val="20"/>
          <w:szCs w:val="20"/>
          <w:lang w:val="it-IT"/>
        </w:rPr>
        <w:t xml:space="preserve">alimentare </w:t>
      </w:r>
      <w:r w:rsidRPr="00BE6B60">
        <w:rPr>
          <w:rFonts w:cs="Times New Roman"/>
          <w:sz w:val="20"/>
          <w:szCs w:val="20"/>
          <w:lang w:val="it-IT"/>
        </w:rPr>
        <w:t>organizzato dalla Fondazione Thomson Reuters. Inoltre, i lavori inediti dei vincitori verranno pubblicati sui siti della fondazione Thomson Reuters e della Fondazione BCFN</w:t>
      </w:r>
      <w:r w:rsidR="00C759BF">
        <w:rPr>
          <w:rFonts w:cs="Times New Roman"/>
          <w:sz w:val="20"/>
          <w:szCs w:val="20"/>
          <w:lang w:val="it-IT"/>
        </w:rPr>
        <w:t xml:space="preserve">, oltre a essere </w:t>
      </w:r>
      <w:r w:rsidRPr="00BE6B60">
        <w:rPr>
          <w:rFonts w:cs="Times New Roman"/>
          <w:sz w:val="20"/>
          <w:szCs w:val="20"/>
          <w:lang w:val="it-IT"/>
        </w:rPr>
        <w:t>distribuiti attraverso l’agenzia di stampa di Reuters che conta circa un miliardo di lettori.</w:t>
      </w:r>
    </w:p>
    <w:p w:rsidR="00BE6B60" w:rsidRDefault="00BE6B60" w:rsidP="00A363CC">
      <w:pPr>
        <w:spacing w:after="0" w:line="240" w:lineRule="auto"/>
        <w:jc w:val="both"/>
        <w:rPr>
          <w:rFonts w:cs="Times New Roman"/>
          <w:b/>
          <w:sz w:val="20"/>
          <w:szCs w:val="20"/>
          <w:lang w:val="it-IT"/>
        </w:rPr>
      </w:pP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b/>
          <w:sz w:val="20"/>
          <w:szCs w:val="20"/>
          <w:lang w:val="it-IT"/>
        </w:rPr>
      </w:pPr>
      <w:r w:rsidRPr="00BE6B60">
        <w:rPr>
          <w:rFonts w:cs="Times New Roman"/>
          <w:b/>
          <w:sz w:val="20"/>
          <w:szCs w:val="20"/>
          <w:lang w:val="it-IT"/>
        </w:rPr>
        <w:t>La giuria</w:t>
      </w: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sz w:val="20"/>
          <w:szCs w:val="20"/>
          <w:lang w:val="it-IT"/>
        </w:rPr>
        <w:t>Tutti i pezzi selezionati saranno valutati da una giuria d’eccellenza formata da professionisti di primo piano nel campo del giornalismo, della fotografia e delle politiche di sostenibilità alimentare. La giuria include:</w:t>
      </w:r>
    </w:p>
    <w:p w:rsidR="00B8430C" w:rsidRPr="00BE6B60" w:rsidRDefault="00B8430C" w:rsidP="00A363CC">
      <w:pPr>
        <w:pStyle w:val="Paragrafoelenco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 w:rsidRPr="00BE6B60">
        <w:rPr>
          <w:rFonts w:cs="Times New Roman"/>
          <w:sz w:val="20"/>
          <w:szCs w:val="20"/>
        </w:rPr>
        <w:t>Environment Correspondent at The Economist, Miranda Johnson</w:t>
      </w:r>
    </w:p>
    <w:p w:rsidR="001F490E" w:rsidRDefault="009540C0" w:rsidP="00A363CC">
      <w:pPr>
        <w:pStyle w:val="Paragrafoelenco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Author and Photographer, Finbarr O'</w:t>
      </w:r>
      <w:r w:rsidR="001F490E" w:rsidRPr="001F490E">
        <w:rPr>
          <w:rFonts w:cs="Times New Roman"/>
          <w:sz w:val="20"/>
          <w:szCs w:val="20"/>
        </w:rPr>
        <w:t>Reilly</w:t>
      </w:r>
      <w:r w:rsidR="001F490E" w:rsidRPr="00BE6B60">
        <w:rPr>
          <w:rFonts w:cs="Times New Roman"/>
          <w:sz w:val="20"/>
          <w:szCs w:val="20"/>
        </w:rPr>
        <w:t xml:space="preserve"> </w:t>
      </w:r>
    </w:p>
    <w:p w:rsidR="00B8430C" w:rsidRPr="00BE6B60" w:rsidRDefault="00B8430C" w:rsidP="00A363CC">
      <w:pPr>
        <w:pStyle w:val="Paragrafoelenco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 w:rsidRPr="00BE6B60">
        <w:rPr>
          <w:rFonts w:cs="Times New Roman"/>
          <w:sz w:val="20"/>
          <w:szCs w:val="20"/>
        </w:rPr>
        <w:lastRenderedPageBreak/>
        <w:t xml:space="preserve">Director of Partnerships, Advocacy and Capacity Development at the Food and Agriculture (FAO) Organisation of the United Nations, Marcela Villareal </w:t>
      </w:r>
    </w:p>
    <w:p w:rsidR="00B8430C" w:rsidRPr="00BE6B60" w:rsidRDefault="00B8430C" w:rsidP="00A363CC">
      <w:pPr>
        <w:pStyle w:val="Paragrafoelenco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 w:rsidRPr="00BE6B60">
        <w:rPr>
          <w:rFonts w:cs="Times New Roman"/>
          <w:sz w:val="20"/>
          <w:szCs w:val="20"/>
        </w:rPr>
        <w:t>Founder of Food Tank, Danielle Nierenberg</w:t>
      </w:r>
    </w:p>
    <w:p w:rsidR="00B8430C" w:rsidRPr="00BE6B60" w:rsidRDefault="00B8430C" w:rsidP="00A363CC">
      <w:pPr>
        <w:pStyle w:val="Paragrafoelenco"/>
        <w:numPr>
          <w:ilvl w:val="0"/>
          <w:numId w:val="8"/>
        </w:numPr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sz w:val="20"/>
          <w:szCs w:val="20"/>
          <w:lang w:val="it-IT"/>
        </w:rPr>
        <w:t>Director of La Repubblica, Mario Calabresi</w:t>
      </w:r>
    </w:p>
    <w:p w:rsidR="00B8430C" w:rsidRPr="00BE6B60" w:rsidRDefault="00B8430C" w:rsidP="00A363CC">
      <w:pPr>
        <w:pStyle w:val="Paragrafoelenco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 w:rsidRPr="00BE6B60">
        <w:rPr>
          <w:rFonts w:cs="Times New Roman"/>
          <w:sz w:val="20"/>
          <w:szCs w:val="20"/>
        </w:rPr>
        <w:t>Director of Global Advocacy for the Jamie Oliver Food Foundation, Olly Buston</w:t>
      </w:r>
    </w:p>
    <w:p w:rsidR="00B8430C" w:rsidRPr="00BE6B60" w:rsidRDefault="00B8430C" w:rsidP="00A363CC">
      <w:pPr>
        <w:pStyle w:val="Paragrafoelenco"/>
        <w:numPr>
          <w:ilvl w:val="0"/>
          <w:numId w:val="8"/>
        </w:numPr>
        <w:jc w:val="both"/>
        <w:rPr>
          <w:rFonts w:cs="Times New Roman"/>
          <w:sz w:val="20"/>
          <w:szCs w:val="20"/>
          <w:lang w:val="en-GB"/>
        </w:rPr>
      </w:pPr>
      <w:r w:rsidRPr="00BE6B60">
        <w:rPr>
          <w:rFonts w:cs="Times New Roman"/>
          <w:sz w:val="20"/>
          <w:szCs w:val="20"/>
          <w:lang w:val="en-GB"/>
        </w:rPr>
        <w:t>Founder of the African Journal of Food, Agriculture, Nutrition and Development, Ruth Oniang’o</w:t>
      </w:r>
    </w:p>
    <w:p w:rsidR="00B8430C" w:rsidRPr="00BE6B60" w:rsidRDefault="00B8430C" w:rsidP="00A363CC">
      <w:pPr>
        <w:pStyle w:val="Paragrafoelenco"/>
        <w:numPr>
          <w:ilvl w:val="0"/>
          <w:numId w:val="8"/>
        </w:numPr>
        <w:jc w:val="both"/>
        <w:rPr>
          <w:rFonts w:cs="Times New Roman"/>
          <w:sz w:val="20"/>
          <w:szCs w:val="20"/>
        </w:rPr>
      </w:pPr>
      <w:r w:rsidRPr="00BE6B60">
        <w:rPr>
          <w:rFonts w:cs="Times New Roman"/>
          <w:sz w:val="20"/>
          <w:szCs w:val="20"/>
        </w:rPr>
        <w:t xml:space="preserve">Director of Communications at the International Fund for Agricultural Development, Cassandra Waldon </w:t>
      </w:r>
    </w:p>
    <w:p w:rsidR="00B8430C" w:rsidRPr="00BE6B60" w:rsidRDefault="00B8430C" w:rsidP="00A363CC">
      <w:pPr>
        <w:pStyle w:val="Paragrafoelenco"/>
        <w:numPr>
          <w:ilvl w:val="0"/>
          <w:numId w:val="8"/>
        </w:numPr>
        <w:jc w:val="both"/>
        <w:rPr>
          <w:rFonts w:cs="Times New Roman"/>
          <w:sz w:val="20"/>
          <w:szCs w:val="20"/>
          <w:lang w:val="en-GB"/>
        </w:rPr>
      </w:pPr>
      <w:r w:rsidRPr="00BE6B60">
        <w:rPr>
          <w:rFonts w:cs="Times New Roman"/>
          <w:sz w:val="20"/>
          <w:szCs w:val="20"/>
        </w:rPr>
        <w:t>Thomson Reuters Foundation Climate Editor, Laurie Goering</w:t>
      </w:r>
    </w:p>
    <w:p w:rsidR="00B8430C" w:rsidRPr="00BE6B60" w:rsidRDefault="00B8430C" w:rsidP="00A363CC">
      <w:pPr>
        <w:spacing w:after="0" w:line="240" w:lineRule="auto"/>
        <w:ind w:left="360"/>
        <w:jc w:val="both"/>
        <w:rPr>
          <w:rFonts w:cs="Times New Roman"/>
          <w:sz w:val="20"/>
          <w:szCs w:val="20"/>
          <w:lang w:val="en-GB"/>
        </w:rPr>
      </w:pP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b/>
          <w:sz w:val="20"/>
          <w:szCs w:val="20"/>
          <w:lang w:val="it-IT"/>
        </w:rPr>
      </w:pPr>
      <w:r w:rsidRPr="00BE6B60">
        <w:rPr>
          <w:rFonts w:cs="Times New Roman"/>
          <w:b/>
          <w:sz w:val="20"/>
          <w:szCs w:val="20"/>
          <w:lang w:val="it-IT"/>
        </w:rPr>
        <w:t>Consegna dei lavori</w:t>
      </w:r>
    </w:p>
    <w:p w:rsidR="00B8430C" w:rsidRPr="00BE6B60" w:rsidRDefault="00B8430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  <w:r w:rsidRPr="00BE6B60">
        <w:rPr>
          <w:rFonts w:cs="Times New Roman"/>
          <w:sz w:val="20"/>
          <w:szCs w:val="20"/>
          <w:lang w:val="it-IT"/>
        </w:rPr>
        <w:t>I pezzi potranno essere presentati dal 9 gennaio fino al 31 maggio 2017 e i partecipanti potranno iscriversi al contest attraverso il sito web del Food Sustainability Media Award</w:t>
      </w:r>
      <w:r w:rsidR="00C759BF">
        <w:rPr>
          <w:rFonts w:cs="Times New Roman"/>
          <w:sz w:val="20"/>
          <w:szCs w:val="20"/>
          <w:lang w:val="it-IT"/>
        </w:rPr>
        <w:t xml:space="preserve"> www.goodfoodmediaaward.org</w:t>
      </w:r>
      <w:r w:rsidRPr="00BE6B60">
        <w:rPr>
          <w:rFonts w:cs="Times New Roman"/>
          <w:sz w:val="20"/>
          <w:szCs w:val="20"/>
          <w:lang w:val="it-IT"/>
        </w:rPr>
        <w:t>. I vincitori di ogni categoria saranno annunciati durante l’ottavo Forum Internazionale della Fondazione Barilla Center for Food &amp; Nutrition (BCFN) il 5 dicembre 2017.</w:t>
      </w:r>
    </w:p>
    <w:p w:rsidR="00B8430C" w:rsidRDefault="00B8430C" w:rsidP="00A363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BE6B60" w:rsidRDefault="00BE6B60" w:rsidP="00A363CC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52525"/>
          <w:sz w:val="20"/>
          <w:szCs w:val="20"/>
          <w:lang w:val="it-IT"/>
        </w:rPr>
      </w:pPr>
    </w:p>
    <w:p w:rsidR="00A363CC" w:rsidRPr="00BE6B60" w:rsidRDefault="00A363CC" w:rsidP="00A363CC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52525"/>
          <w:sz w:val="20"/>
          <w:szCs w:val="20"/>
          <w:lang w:val="it-IT"/>
        </w:rPr>
      </w:pPr>
    </w:p>
    <w:p w:rsidR="00A363CC" w:rsidRPr="00BE6B60" w:rsidRDefault="00A363C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</w:p>
    <w:p w:rsidR="00BE6B60" w:rsidRPr="00A363CC" w:rsidRDefault="00BE6B60" w:rsidP="00A363CC">
      <w:pPr>
        <w:spacing w:after="0" w:line="240" w:lineRule="auto"/>
        <w:ind w:left="357"/>
        <w:jc w:val="both"/>
        <w:rPr>
          <w:rFonts w:cs="Times New Roman"/>
          <w:b/>
          <w:sz w:val="16"/>
          <w:szCs w:val="16"/>
          <w:lang w:val="it-IT"/>
        </w:rPr>
      </w:pPr>
      <w:r w:rsidRPr="00A363CC">
        <w:rPr>
          <w:rFonts w:cs="Times New Roman"/>
          <w:b/>
          <w:sz w:val="16"/>
          <w:szCs w:val="16"/>
          <w:lang w:val="it-IT"/>
        </w:rPr>
        <w:t xml:space="preserve">Thomson Reuters Foundation </w:t>
      </w:r>
    </w:p>
    <w:p w:rsidR="00BE6B60" w:rsidRPr="00A363CC" w:rsidRDefault="00BE6B60" w:rsidP="00A363CC">
      <w:pPr>
        <w:spacing w:after="0" w:line="240" w:lineRule="auto"/>
        <w:ind w:left="357"/>
        <w:jc w:val="both"/>
        <w:rPr>
          <w:rFonts w:cs="Times New Roman"/>
          <w:i/>
          <w:sz w:val="16"/>
          <w:szCs w:val="16"/>
          <w:lang w:val="it-IT"/>
        </w:rPr>
      </w:pPr>
      <w:r w:rsidRPr="00A363CC">
        <w:rPr>
          <w:rFonts w:cs="Times New Roman"/>
          <w:i/>
          <w:sz w:val="16"/>
          <w:szCs w:val="16"/>
          <w:lang w:val="it-IT"/>
        </w:rPr>
        <w:t>La Fondazione Thomson Reuters, divisione filantropica del più grande provider di informazione, opera per promuove in tutto il mondo il progresso socio-economico. L’organizzazione gestisce iniziative che informano e collegano persone in tutto il mondo: accesso ad assistenza legale gratuita, formazione media e training, visibilità mediatica per storie meno conosciute e la Organizzazione della Trust Woman Conference.</w:t>
      </w:r>
    </w:p>
    <w:p w:rsidR="00BE6B60" w:rsidRPr="00A363CC" w:rsidRDefault="00BE6B60" w:rsidP="00A363CC">
      <w:pPr>
        <w:spacing w:after="0" w:line="240" w:lineRule="auto"/>
        <w:ind w:left="357"/>
        <w:jc w:val="both"/>
        <w:rPr>
          <w:rFonts w:cs="Times New Roman"/>
          <w:sz w:val="16"/>
          <w:szCs w:val="16"/>
          <w:lang w:val="it-IT"/>
        </w:rPr>
      </w:pPr>
    </w:p>
    <w:p w:rsidR="00BE6B60" w:rsidRPr="00A363CC" w:rsidRDefault="00BE6B60" w:rsidP="00A363CC">
      <w:pPr>
        <w:spacing w:after="0" w:line="240" w:lineRule="auto"/>
        <w:ind w:left="357"/>
        <w:jc w:val="both"/>
        <w:rPr>
          <w:rFonts w:cs="Times New Roman"/>
          <w:b/>
          <w:sz w:val="16"/>
          <w:szCs w:val="16"/>
        </w:rPr>
      </w:pPr>
      <w:r w:rsidRPr="00A363CC">
        <w:rPr>
          <w:rFonts w:cs="Times New Roman"/>
          <w:b/>
          <w:sz w:val="16"/>
          <w:szCs w:val="16"/>
        </w:rPr>
        <w:t xml:space="preserve">Fondazione Barilla Center for Food and Nutrition </w:t>
      </w:r>
    </w:p>
    <w:p w:rsidR="00BE6B60" w:rsidRPr="00A363CC" w:rsidRDefault="00BE6B60" w:rsidP="00A363CC">
      <w:pPr>
        <w:spacing w:after="0" w:line="240" w:lineRule="auto"/>
        <w:ind w:left="357"/>
        <w:jc w:val="both"/>
        <w:rPr>
          <w:rFonts w:cs="Times New Roman"/>
          <w:i/>
          <w:sz w:val="16"/>
          <w:szCs w:val="16"/>
          <w:lang w:val="it-IT"/>
        </w:rPr>
      </w:pPr>
      <w:r w:rsidRPr="00A363CC">
        <w:rPr>
          <w:rFonts w:cs="Times New Roman"/>
          <w:i/>
          <w:sz w:val="16"/>
          <w:szCs w:val="16"/>
          <w:lang w:val="it-IT"/>
        </w:rPr>
        <w:t xml:space="preserve">La Fondazione BCFN è un centro di ricerca multidisciplinare che analizza le cause e gli effetti che le relazioni economiche, scientifiche, sociali e ambientali hanno sull’alimentazione. Produce contenuti scientifici che possono essere utilizzati per informare ed aiutare le persone ad una scelta responsabile per quanto riguarda alimentazione, nutrizione, salute e sostenibilità.  </w:t>
      </w:r>
    </w:p>
    <w:p w:rsidR="00BE6B60" w:rsidRPr="00A363CC" w:rsidRDefault="00BE6B60" w:rsidP="00A363CC">
      <w:pPr>
        <w:pBdr>
          <w:bottom w:val="single" w:sz="6" w:space="1" w:color="auto"/>
        </w:pBdr>
        <w:spacing w:after="0" w:line="240" w:lineRule="auto"/>
        <w:jc w:val="both"/>
        <w:rPr>
          <w:rFonts w:cs="Times New Roman"/>
          <w:i/>
          <w:sz w:val="20"/>
          <w:szCs w:val="20"/>
          <w:lang w:val="it-IT"/>
        </w:rPr>
      </w:pPr>
    </w:p>
    <w:p w:rsidR="00A363CC" w:rsidRPr="00BE6B60" w:rsidRDefault="00A363CC" w:rsidP="00A363CC">
      <w:pPr>
        <w:spacing w:after="0" w:line="240" w:lineRule="auto"/>
        <w:jc w:val="both"/>
        <w:rPr>
          <w:rFonts w:cs="Times New Roman"/>
          <w:sz w:val="20"/>
          <w:szCs w:val="20"/>
          <w:lang w:val="it-IT"/>
        </w:rPr>
      </w:pPr>
    </w:p>
    <w:p w:rsidR="00BE6B60" w:rsidRPr="00483E90" w:rsidRDefault="00BE6B60" w:rsidP="00A363CC">
      <w:pPr>
        <w:spacing w:after="0" w:line="240" w:lineRule="auto"/>
        <w:jc w:val="both"/>
        <w:rPr>
          <w:rFonts w:cs="Times New Roman"/>
          <w:sz w:val="16"/>
          <w:szCs w:val="16"/>
          <w:lang w:val="it-IT"/>
        </w:rPr>
      </w:pPr>
    </w:p>
    <w:p w:rsidR="00483E90" w:rsidRPr="00483E90" w:rsidRDefault="00483E90" w:rsidP="00483E90">
      <w:pPr>
        <w:rPr>
          <w:rFonts w:cstheme="minorHAnsi"/>
          <w:sz w:val="16"/>
          <w:szCs w:val="16"/>
          <w:lang w:val="it-IT"/>
        </w:rPr>
      </w:pPr>
      <w:r w:rsidRPr="00483E90">
        <w:rPr>
          <w:rFonts w:cstheme="minorHAnsi"/>
          <w:b/>
          <w:bCs/>
          <w:color w:val="222222"/>
          <w:sz w:val="16"/>
          <w:szCs w:val="16"/>
          <w:lang w:val="it-IT"/>
        </w:rPr>
        <w:t>Media Contacts:</w:t>
      </w:r>
    </w:p>
    <w:p w:rsidR="00483E90" w:rsidRPr="00483E90" w:rsidRDefault="00483E90" w:rsidP="00483E90">
      <w:pPr>
        <w:spacing w:after="0"/>
        <w:rPr>
          <w:rFonts w:cstheme="minorHAnsi"/>
          <w:b/>
          <w:sz w:val="16"/>
          <w:szCs w:val="16"/>
          <w:lang w:val="it-IT"/>
        </w:rPr>
      </w:pPr>
      <w:r w:rsidRPr="00483E90">
        <w:rPr>
          <w:rFonts w:cstheme="minorHAnsi"/>
          <w:b/>
          <w:sz w:val="16"/>
          <w:szCs w:val="16"/>
          <w:lang w:val="it-IT"/>
        </w:rPr>
        <w:t>BCFN PRESS OFFICE c/o INC ISTITUTO NAZIONALE PER LA COMUNICAZIONE</w:t>
      </w:r>
    </w:p>
    <w:p w:rsidR="00483E90" w:rsidRPr="00483E90" w:rsidRDefault="00483E90" w:rsidP="00483E90">
      <w:pPr>
        <w:spacing w:after="0"/>
        <w:rPr>
          <w:rFonts w:cstheme="minorHAnsi"/>
          <w:sz w:val="16"/>
          <w:szCs w:val="16"/>
          <w:lang w:val="en-GB"/>
        </w:rPr>
      </w:pPr>
      <w:r w:rsidRPr="00483E90">
        <w:rPr>
          <w:rFonts w:cstheme="minorHAnsi"/>
          <w:sz w:val="16"/>
          <w:szCs w:val="16"/>
          <w:lang w:val="en-GB"/>
        </w:rPr>
        <w:t>Simone Silvi  - Senior Account Media Relations, BCFN Foundation</w:t>
      </w:r>
    </w:p>
    <w:p w:rsidR="00483E90" w:rsidRPr="00483E90" w:rsidRDefault="00DF48C4" w:rsidP="00483E90">
      <w:pPr>
        <w:spacing w:after="0"/>
        <w:rPr>
          <w:rFonts w:cstheme="minorHAnsi"/>
          <w:color w:val="1F497D"/>
          <w:sz w:val="16"/>
          <w:szCs w:val="16"/>
          <w:lang w:val="en-GB"/>
        </w:rPr>
      </w:pPr>
      <w:hyperlink r:id="rId8" w:history="1">
        <w:r w:rsidR="00483E90" w:rsidRPr="00483E90">
          <w:rPr>
            <w:rStyle w:val="Collegamentoipertestuale"/>
            <w:rFonts w:cstheme="minorHAnsi"/>
            <w:sz w:val="16"/>
            <w:szCs w:val="16"/>
            <w:lang w:val="en-GB"/>
          </w:rPr>
          <w:t>s.silvi@inc-comunicazione.it</w:t>
        </w:r>
      </w:hyperlink>
    </w:p>
    <w:p w:rsidR="00483E90" w:rsidRPr="00483E90" w:rsidRDefault="00483E90" w:rsidP="00483E90">
      <w:pPr>
        <w:spacing w:after="0"/>
        <w:rPr>
          <w:rFonts w:cstheme="minorHAnsi"/>
          <w:sz w:val="16"/>
          <w:szCs w:val="16"/>
          <w:lang w:val="en-GB"/>
        </w:rPr>
      </w:pPr>
      <w:r w:rsidRPr="00483E90">
        <w:rPr>
          <w:rFonts w:cstheme="minorHAnsi"/>
          <w:sz w:val="16"/>
          <w:szCs w:val="16"/>
          <w:lang w:val="en-GB"/>
        </w:rPr>
        <w:t>Direct: +39 335.10.97.279</w:t>
      </w:r>
    </w:p>
    <w:p w:rsidR="00483E90" w:rsidRPr="00483E90" w:rsidRDefault="00483E90" w:rsidP="00483E90">
      <w:pPr>
        <w:spacing w:after="0"/>
        <w:rPr>
          <w:rFonts w:cstheme="minorHAnsi"/>
          <w:sz w:val="16"/>
          <w:szCs w:val="16"/>
          <w:lang w:val="en-GB"/>
        </w:rPr>
      </w:pPr>
      <w:r w:rsidRPr="00483E90">
        <w:rPr>
          <w:rFonts w:cstheme="minorHAnsi"/>
          <w:sz w:val="16"/>
          <w:szCs w:val="16"/>
          <w:lang w:val="en-GB"/>
        </w:rPr>
        <w:t xml:space="preserve">Francesca Riccardi - Media Relations Consultant, BCFN Foundation </w:t>
      </w:r>
    </w:p>
    <w:p w:rsidR="00483E90" w:rsidRPr="00483E90" w:rsidRDefault="00DF48C4" w:rsidP="00483E90">
      <w:pPr>
        <w:spacing w:after="0"/>
        <w:rPr>
          <w:rFonts w:cstheme="minorHAnsi"/>
          <w:color w:val="1F497D"/>
          <w:sz w:val="16"/>
          <w:szCs w:val="16"/>
          <w:lang w:val="en-GB"/>
        </w:rPr>
      </w:pPr>
      <w:hyperlink r:id="rId9" w:history="1">
        <w:r w:rsidR="00483E90" w:rsidRPr="00483E90">
          <w:rPr>
            <w:rStyle w:val="Collegamentoipertestuale"/>
            <w:rFonts w:cstheme="minorHAnsi"/>
            <w:sz w:val="16"/>
            <w:szCs w:val="16"/>
            <w:lang w:val="en-GB"/>
          </w:rPr>
          <w:t>f.riccardi@inc-comunicazione.it</w:t>
        </w:r>
      </w:hyperlink>
      <w:r w:rsidR="00483E90" w:rsidRPr="00483E90">
        <w:rPr>
          <w:rFonts w:cstheme="minorHAnsi"/>
          <w:color w:val="1F497D"/>
          <w:sz w:val="16"/>
          <w:szCs w:val="16"/>
          <w:lang w:val="en-GB"/>
        </w:rPr>
        <w:t xml:space="preserve"> </w:t>
      </w:r>
    </w:p>
    <w:p w:rsidR="00483E90" w:rsidRPr="00483E90" w:rsidRDefault="00483E90" w:rsidP="00483E90">
      <w:pPr>
        <w:spacing w:after="0"/>
        <w:rPr>
          <w:rFonts w:cstheme="minorHAnsi"/>
          <w:sz w:val="16"/>
          <w:szCs w:val="16"/>
          <w:lang w:val="en-GB"/>
        </w:rPr>
      </w:pPr>
      <w:r w:rsidRPr="00483E90">
        <w:rPr>
          <w:rFonts w:cstheme="minorHAnsi"/>
          <w:sz w:val="16"/>
          <w:szCs w:val="16"/>
          <w:lang w:val="en-GB"/>
        </w:rPr>
        <w:t>Direct: +39 335.72.51.741</w:t>
      </w:r>
    </w:p>
    <w:p w:rsidR="00483E90" w:rsidRPr="00483E90" w:rsidRDefault="00483E90" w:rsidP="00483E90">
      <w:pPr>
        <w:spacing w:after="0"/>
        <w:rPr>
          <w:rFonts w:cstheme="minorHAnsi"/>
          <w:color w:val="1F497D"/>
          <w:sz w:val="16"/>
          <w:szCs w:val="16"/>
          <w:lang w:val="en-GB"/>
        </w:rPr>
      </w:pPr>
      <w:bookmarkStart w:id="1" w:name="_MailEndCompose"/>
      <w:bookmarkEnd w:id="1"/>
    </w:p>
    <w:p w:rsidR="00A363CC" w:rsidRPr="00483E90" w:rsidRDefault="00A363CC">
      <w:pPr>
        <w:spacing w:after="0" w:line="240" w:lineRule="auto"/>
        <w:jc w:val="both"/>
        <w:rPr>
          <w:rFonts w:cs="Times New Roman"/>
          <w:sz w:val="16"/>
          <w:szCs w:val="16"/>
          <w:lang w:val="it-IT"/>
        </w:rPr>
      </w:pPr>
    </w:p>
    <w:sectPr w:rsidR="00A363CC" w:rsidRPr="00483E90" w:rsidSect="00FD123D">
      <w:headerReference w:type="default" r:id="rId10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23A" w:rsidRDefault="005A723A" w:rsidP="001773D9">
      <w:pPr>
        <w:spacing w:after="0" w:line="240" w:lineRule="auto"/>
      </w:pPr>
      <w:r>
        <w:separator/>
      </w:r>
    </w:p>
  </w:endnote>
  <w:endnote w:type="continuationSeparator" w:id="0">
    <w:p w:rsidR="005A723A" w:rsidRDefault="005A723A" w:rsidP="0017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23A" w:rsidRDefault="005A723A" w:rsidP="001773D9">
      <w:pPr>
        <w:spacing w:after="0" w:line="240" w:lineRule="auto"/>
      </w:pPr>
      <w:r>
        <w:separator/>
      </w:r>
    </w:p>
  </w:footnote>
  <w:footnote w:type="continuationSeparator" w:id="0">
    <w:p w:rsidR="005A723A" w:rsidRDefault="005A723A" w:rsidP="0017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D9" w:rsidRDefault="002C6D84" w:rsidP="00FD3F1F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161925</wp:posOffset>
          </wp:positionV>
          <wp:extent cx="1184910" cy="523875"/>
          <wp:effectExtent l="0" t="0" r="8890" b="9525"/>
          <wp:wrapTight wrapText="bothSides">
            <wp:wrapPolygon edited="0">
              <wp:start x="0" y="0"/>
              <wp:lineTo x="0" y="20945"/>
              <wp:lineTo x="21299" y="20945"/>
              <wp:lineTo x="21299" y="0"/>
              <wp:lineTo x="0" y="0"/>
            </wp:wrapPolygon>
          </wp:wrapTight>
          <wp:docPr id="2" name="Picture 1" descr="C:\Users\U6040018\Pictures\Barilla-Center-for-Food-e-Nutri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6040018\Pictures\Barilla-Center-for-Food-e-Nutrit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t="26490" b="20573"/>
                  <a:stretch/>
                </pic:blipFill>
                <pic:spPr bwMode="auto">
                  <a:xfrm>
                    <a:off x="0" y="0"/>
                    <a:ext cx="11849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D3F1F">
      <w:t xml:space="preserve">                                            </w:t>
    </w:r>
    <w:r w:rsidR="00F952EC">
      <w:t xml:space="preserve"> </w:t>
    </w:r>
    <w:r>
      <w:t xml:space="preserve">  </w:t>
    </w:r>
    <w:r w:rsidR="00FD3F1F">
      <w:t xml:space="preserve">  </w:t>
    </w:r>
    <w:r w:rsidR="001773D9" w:rsidRPr="00275838">
      <w:rPr>
        <w:noProof/>
        <w:lang w:val="it-IT" w:eastAsia="it-IT"/>
      </w:rPr>
      <w:drawing>
        <wp:inline distT="0" distB="0" distL="0" distR="0">
          <wp:extent cx="1110477" cy="774487"/>
          <wp:effectExtent l="0" t="0" r="7620" b="0"/>
          <wp:docPr id="7" name="Immagine 7" descr="D:\Mariagrazia\Desktop\ThomsonReutersFoundatio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ariagrazia\Desktop\ThomsonReutersFoundation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925" cy="7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F1F">
      <w:t xml:space="preserve">  </w:t>
    </w:r>
  </w:p>
  <w:p w:rsidR="001773D9" w:rsidRDefault="001773D9" w:rsidP="001773D9">
    <w:pPr>
      <w:pStyle w:val="Intestazione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070"/>
    <w:multiLevelType w:val="hybridMultilevel"/>
    <w:tmpl w:val="F41C9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D63DF"/>
    <w:multiLevelType w:val="hybridMultilevel"/>
    <w:tmpl w:val="ED767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F7A1C"/>
    <w:multiLevelType w:val="hybridMultilevel"/>
    <w:tmpl w:val="AA6A1ED4"/>
    <w:lvl w:ilvl="0" w:tplc="04090001">
      <w:start w:val="1"/>
      <w:numFmt w:val="bullet"/>
      <w:lvlText w:val=""/>
      <w:lvlJc w:val="left"/>
      <w:pPr>
        <w:ind w:left="1215" w:hanging="4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0E75B0"/>
    <w:multiLevelType w:val="hybridMultilevel"/>
    <w:tmpl w:val="088E9EC4"/>
    <w:lvl w:ilvl="0" w:tplc="3118F2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734B6"/>
    <w:multiLevelType w:val="hybridMultilevel"/>
    <w:tmpl w:val="EA16E010"/>
    <w:lvl w:ilvl="0" w:tplc="29ACF5C6">
      <w:numFmt w:val="bullet"/>
      <w:lvlText w:val="·"/>
      <w:lvlJc w:val="left"/>
      <w:pPr>
        <w:ind w:left="855" w:hanging="495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152F9"/>
    <w:multiLevelType w:val="hybridMultilevel"/>
    <w:tmpl w:val="A6A212BA"/>
    <w:lvl w:ilvl="0" w:tplc="29ACF5C6">
      <w:numFmt w:val="bullet"/>
      <w:lvlText w:val="·"/>
      <w:lvlJc w:val="left"/>
      <w:pPr>
        <w:ind w:left="1215" w:hanging="495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740A9C"/>
    <w:multiLevelType w:val="hybridMultilevel"/>
    <w:tmpl w:val="5AB4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C2C12"/>
    <w:multiLevelType w:val="multilevel"/>
    <w:tmpl w:val="D8F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it-I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651D52"/>
    <w:multiLevelType w:val="hybridMultilevel"/>
    <w:tmpl w:val="FA56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E6AEB"/>
    <w:multiLevelType w:val="hybridMultilevel"/>
    <w:tmpl w:val="0AA020F8"/>
    <w:lvl w:ilvl="0" w:tplc="4F8C1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CC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A4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A1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C2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2E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E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20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AE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2933"/>
    <w:rsid w:val="00010602"/>
    <w:rsid w:val="00016F46"/>
    <w:rsid w:val="00023566"/>
    <w:rsid w:val="00044C0D"/>
    <w:rsid w:val="00045F50"/>
    <w:rsid w:val="00057053"/>
    <w:rsid w:val="0008274C"/>
    <w:rsid w:val="00084944"/>
    <w:rsid w:val="000A1D51"/>
    <w:rsid w:val="000A5A27"/>
    <w:rsid w:val="001155E2"/>
    <w:rsid w:val="001773D9"/>
    <w:rsid w:val="001A2AB1"/>
    <w:rsid w:val="001D5883"/>
    <w:rsid w:val="001F490E"/>
    <w:rsid w:val="001F5A11"/>
    <w:rsid w:val="0021121E"/>
    <w:rsid w:val="00230E7E"/>
    <w:rsid w:val="00272933"/>
    <w:rsid w:val="002B49D6"/>
    <w:rsid w:val="002C31A1"/>
    <w:rsid w:val="002C6D84"/>
    <w:rsid w:val="002D3EB4"/>
    <w:rsid w:val="00340781"/>
    <w:rsid w:val="00351462"/>
    <w:rsid w:val="003554AA"/>
    <w:rsid w:val="00356E9A"/>
    <w:rsid w:val="003635EC"/>
    <w:rsid w:val="00371D75"/>
    <w:rsid w:val="0038090E"/>
    <w:rsid w:val="00393A08"/>
    <w:rsid w:val="003B0BD7"/>
    <w:rsid w:val="003B0FC4"/>
    <w:rsid w:val="003D4185"/>
    <w:rsid w:val="00401CC8"/>
    <w:rsid w:val="00415501"/>
    <w:rsid w:val="00437239"/>
    <w:rsid w:val="00480894"/>
    <w:rsid w:val="00483E90"/>
    <w:rsid w:val="004B286D"/>
    <w:rsid w:val="004C2718"/>
    <w:rsid w:val="004E3965"/>
    <w:rsid w:val="004F3D97"/>
    <w:rsid w:val="00521BEF"/>
    <w:rsid w:val="00531BB0"/>
    <w:rsid w:val="00537CC9"/>
    <w:rsid w:val="00546E52"/>
    <w:rsid w:val="00556A6B"/>
    <w:rsid w:val="005A723A"/>
    <w:rsid w:val="005C79B9"/>
    <w:rsid w:val="005D4C0E"/>
    <w:rsid w:val="005E7E1C"/>
    <w:rsid w:val="006113AD"/>
    <w:rsid w:val="00633DA2"/>
    <w:rsid w:val="00643500"/>
    <w:rsid w:val="00665BBC"/>
    <w:rsid w:val="006B0ED4"/>
    <w:rsid w:val="006E30BB"/>
    <w:rsid w:val="0073008D"/>
    <w:rsid w:val="00770519"/>
    <w:rsid w:val="00773401"/>
    <w:rsid w:val="007923D3"/>
    <w:rsid w:val="007B2A10"/>
    <w:rsid w:val="007E615D"/>
    <w:rsid w:val="00802FD9"/>
    <w:rsid w:val="008609CD"/>
    <w:rsid w:val="00864270"/>
    <w:rsid w:val="00866983"/>
    <w:rsid w:val="00867BBC"/>
    <w:rsid w:val="00872CB2"/>
    <w:rsid w:val="00891FB8"/>
    <w:rsid w:val="008A3413"/>
    <w:rsid w:val="008B477C"/>
    <w:rsid w:val="008D46B5"/>
    <w:rsid w:val="008D7195"/>
    <w:rsid w:val="008E08AB"/>
    <w:rsid w:val="008E3741"/>
    <w:rsid w:val="008E77A4"/>
    <w:rsid w:val="008F4ADF"/>
    <w:rsid w:val="00936CB2"/>
    <w:rsid w:val="00943F74"/>
    <w:rsid w:val="009540C0"/>
    <w:rsid w:val="00971710"/>
    <w:rsid w:val="009861B7"/>
    <w:rsid w:val="009B2B73"/>
    <w:rsid w:val="009C0D22"/>
    <w:rsid w:val="009C219F"/>
    <w:rsid w:val="00A33815"/>
    <w:rsid w:val="00A363CC"/>
    <w:rsid w:val="00A517E9"/>
    <w:rsid w:val="00A52A80"/>
    <w:rsid w:val="00A65107"/>
    <w:rsid w:val="00A80B50"/>
    <w:rsid w:val="00A921B5"/>
    <w:rsid w:val="00AC56D7"/>
    <w:rsid w:val="00AD7CBC"/>
    <w:rsid w:val="00B06E42"/>
    <w:rsid w:val="00B3257D"/>
    <w:rsid w:val="00B46544"/>
    <w:rsid w:val="00B57FA8"/>
    <w:rsid w:val="00B62E74"/>
    <w:rsid w:val="00B63423"/>
    <w:rsid w:val="00B812C0"/>
    <w:rsid w:val="00B8430C"/>
    <w:rsid w:val="00B90CE0"/>
    <w:rsid w:val="00BE386E"/>
    <w:rsid w:val="00BE6B60"/>
    <w:rsid w:val="00C0424E"/>
    <w:rsid w:val="00C1411C"/>
    <w:rsid w:val="00C42298"/>
    <w:rsid w:val="00C56015"/>
    <w:rsid w:val="00C62E9B"/>
    <w:rsid w:val="00C759BF"/>
    <w:rsid w:val="00C80D20"/>
    <w:rsid w:val="00C831FE"/>
    <w:rsid w:val="00CA22CD"/>
    <w:rsid w:val="00CA4416"/>
    <w:rsid w:val="00CF52B2"/>
    <w:rsid w:val="00D52957"/>
    <w:rsid w:val="00D54852"/>
    <w:rsid w:val="00D62E72"/>
    <w:rsid w:val="00D75C60"/>
    <w:rsid w:val="00DB6E91"/>
    <w:rsid w:val="00DD6F26"/>
    <w:rsid w:val="00DE3CB7"/>
    <w:rsid w:val="00DF48C4"/>
    <w:rsid w:val="00E27115"/>
    <w:rsid w:val="00E40C41"/>
    <w:rsid w:val="00E54012"/>
    <w:rsid w:val="00E64C36"/>
    <w:rsid w:val="00E73958"/>
    <w:rsid w:val="00E804D9"/>
    <w:rsid w:val="00EC6561"/>
    <w:rsid w:val="00F14068"/>
    <w:rsid w:val="00F5081B"/>
    <w:rsid w:val="00F8206D"/>
    <w:rsid w:val="00F952EC"/>
    <w:rsid w:val="00FA34DA"/>
    <w:rsid w:val="00FD3F1F"/>
    <w:rsid w:val="00FD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933"/>
    <w:rPr>
      <w:rFonts w:eastAsiaTheme="minorEastAsia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61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7E6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293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5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Carpredefinitoparagrafo"/>
    <w:rsid w:val="00FD4F3E"/>
  </w:style>
  <w:style w:type="character" w:styleId="Enfasigrassetto">
    <w:name w:val="Strong"/>
    <w:basedOn w:val="Carpredefinitoparagrafo"/>
    <w:uiPriority w:val="22"/>
    <w:qFormat/>
    <w:rsid w:val="00FD4F3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5BBC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21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1B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1BEF"/>
    <w:rPr>
      <w:rFonts w:eastAsiaTheme="minorEastAsia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1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1BEF"/>
    <w:rPr>
      <w:rFonts w:eastAsiaTheme="minorEastAsia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BEF"/>
    <w:rPr>
      <w:rFonts w:ascii="Tahoma" w:eastAsiaTheme="minorEastAsi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E804D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ormale1">
    <w:name w:val="Normale1"/>
    <w:rsid w:val="00B06E42"/>
    <w:pPr>
      <w:spacing w:after="0" w:line="240" w:lineRule="auto"/>
      <w:jc w:val="both"/>
    </w:pPr>
    <w:rPr>
      <w:rFonts w:ascii="Calibri" w:eastAsia="Times New Roman" w:hAnsi="Calibri" w:cs="Time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77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3D9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77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3D9"/>
    <w:rPr>
      <w:rFonts w:eastAsiaTheme="minorEastAsia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E615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61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08A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08AB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933"/>
    <w:rPr>
      <w:rFonts w:eastAsiaTheme="minorEastAsia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61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7E61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7293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5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Caratterepredefinitoparagrafo"/>
    <w:rsid w:val="00FD4F3E"/>
  </w:style>
  <w:style w:type="character" w:styleId="Enfasigrassetto">
    <w:name w:val="Strong"/>
    <w:basedOn w:val="Caratterepredefinitoparagrafo"/>
    <w:uiPriority w:val="22"/>
    <w:qFormat/>
    <w:rsid w:val="00FD4F3E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65BBC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521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1B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21BEF"/>
    <w:rPr>
      <w:rFonts w:eastAsiaTheme="minorEastAsia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1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1BEF"/>
    <w:rPr>
      <w:rFonts w:eastAsiaTheme="minorEastAsia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21BEF"/>
    <w:rPr>
      <w:rFonts w:ascii="Tahoma" w:eastAsiaTheme="minorEastAsi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E804D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ormale1">
    <w:name w:val="Normale1"/>
    <w:rsid w:val="00B06E42"/>
    <w:pPr>
      <w:spacing w:after="0" w:line="240" w:lineRule="auto"/>
      <w:jc w:val="both"/>
    </w:pPr>
    <w:rPr>
      <w:rFonts w:ascii="Calibri" w:eastAsia="Times New Roman" w:hAnsi="Calibri" w:cs="Times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77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773D9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77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773D9"/>
    <w:rPr>
      <w:rFonts w:eastAsiaTheme="minorEastAsia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7E615D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7E61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8E08A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8E08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49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29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ilvi@inc-comunicazione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riccardi@inc-comunica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99A4-C832-4716-AF79-765ED791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Thomson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s.santarsiero</dc:creator>
  <cp:lastModifiedBy>laura</cp:lastModifiedBy>
  <cp:revision>2</cp:revision>
  <cp:lastPrinted>2017-01-04T12:55:00Z</cp:lastPrinted>
  <dcterms:created xsi:type="dcterms:W3CDTF">2017-02-22T08:29:00Z</dcterms:created>
  <dcterms:modified xsi:type="dcterms:W3CDTF">2017-02-22T08:29:00Z</dcterms:modified>
</cp:coreProperties>
</file>